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Layout w:type="fixed"/>
        <w:tblLook w:val="0600"/>
      </w:tblPr>
      <w:tblGrid>
        <w:gridCol w:w="6816.141732283466"/>
        <w:gridCol w:w="3653.858267716535"/>
        <w:tblGridChange w:id="0">
          <w:tblGrid>
            <w:gridCol w:w="6816.141732283466"/>
            <w:gridCol w:w="3653.858267716535"/>
          </w:tblGrid>
        </w:tblGridChange>
      </w:tblGrid>
      <w:tr>
        <w:trPr>
          <w:cantSplit w:val="0"/>
          <w:trHeight w:val="148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rPr>
                <w:rFonts w:ascii="Montserrat ExtraBold" w:cs="Montserrat ExtraBold" w:eastAsia="Montserrat ExtraBold" w:hAnsi="Montserrat ExtraBold"/>
              </w:rPr>
            </w:pPr>
            <w:bookmarkStart w:colFirst="0" w:colLast="0" w:name="_8w7nbahxzg8a" w:id="0"/>
            <w:bookmarkEnd w:id="0"/>
            <w:r w:rsidDel="00000000" w:rsidR="00000000" w:rsidRPr="00000000">
              <w:rPr>
                <w:rFonts w:ascii="Montserrat ExtraBold" w:cs="Montserrat ExtraBold" w:eastAsia="Montserrat ExtraBold" w:hAnsi="Montserrat ExtraBold"/>
                <w:rtl w:val="0"/>
              </w:rPr>
              <w:t xml:space="preserve">FAKHER CHOUCHANE</w:t>
            </w:r>
          </w:p>
          <w:p w:rsidR="00000000" w:rsidDel="00000000" w:rsidP="00000000" w:rsidRDefault="00000000" w:rsidRPr="00000000" w14:paraId="00000003">
            <w:pPr>
              <w:pStyle w:val="Heading1"/>
              <w:pBdr>
                <w:bottom w:color="516cf7" w:space="2" w:sz="8" w:val="single"/>
              </w:pBdr>
              <w:rPr>
                <w:rFonts w:ascii="Montserrat" w:cs="Montserrat" w:eastAsia="Montserrat" w:hAnsi="Montserrat"/>
                <w:b w:val="1"/>
                <w:bCs w:val="1"/>
              </w:rPr>
            </w:pPr>
            <w:bookmarkStart w:colFirst="0" w:colLast="0" w:name="_e3r63otfy8y" w:id="1"/>
            <w:bookmarkEnd w:id="1"/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rtl w:val="0"/>
              </w:rPr>
              <w:t xml:space="preserve">Développeur Frontend</w:t>
            </w:r>
          </w:p>
          <w:p w:rsidR="00000000" w:rsidDel="00000000" w:rsidP="00000000" w:rsidRDefault="00000000" w:rsidRPr="00000000" w14:paraId="00000004">
            <w:pPr>
              <w:keepNext w:val="1"/>
              <w:widowControl w:val="0"/>
              <w:spacing w:before="200" w:line="276" w:lineRule="auto"/>
              <w:ind w:right="290.31496062992176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Développeur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Front-end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avec un rôle de référent., je m’investis également sur le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back-end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, garantissant la cohérence et la qualité des solutions de bout en bout.</w:t>
            </w:r>
          </w:p>
          <w:p w:rsidR="00000000" w:rsidDel="00000000" w:rsidP="00000000" w:rsidRDefault="00000000" w:rsidRPr="00000000" w14:paraId="00000005">
            <w:pPr>
              <w:pStyle w:val="Heading1"/>
              <w:pBdr>
                <w:bottom w:color="516cf7" w:space="2" w:sz="8" w:val="single"/>
              </w:pBdr>
              <w:rPr/>
            </w:pPr>
            <w:bookmarkStart w:colFirst="0" w:colLast="0" w:name="_8dzu2douc2bi" w:id="2"/>
            <w:bookmarkEnd w:id="2"/>
            <w:r w:rsidDel="00000000" w:rsidR="00000000" w:rsidRPr="00000000">
              <w:rPr>
                <w:rtl w:val="0"/>
              </w:rPr>
              <w:t xml:space="preserve">Expérience</w:t>
            </w:r>
          </w:p>
          <w:p w:rsidR="00000000" w:rsidDel="00000000" w:rsidP="00000000" w:rsidRDefault="00000000" w:rsidRPr="00000000" w14:paraId="00000006">
            <w:pPr>
              <w:pStyle w:val="Heading3"/>
              <w:rPr/>
            </w:pPr>
            <w:bookmarkStart w:colFirst="0" w:colLast="0" w:name="_yimnvu9ql5yp" w:id="3"/>
            <w:bookmarkEnd w:id="3"/>
            <w:r w:rsidDel="00000000" w:rsidR="00000000" w:rsidRPr="00000000">
              <w:rPr>
                <w:rtl w:val="0"/>
              </w:rPr>
              <w:t xml:space="preserve">WEBORAMA – Levallois-Perret, France</w:t>
            </w:r>
          </w:p>
          <w:p w:rsidR="00000000" w:rsidDel="00000000" w:rsidP="00000000" w:rsidRDefault="00000000" w:rsidRPr="00000000" w14:paraId="00000007">
            <w:pPr>
              <w:widowControl w:val="0"/>
              <w:spacing w:after="200" w:lineRule="auto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18"/>
                <w:szCs w:val="18"/>
                <w:rtl w:val="0"/>
              </w:rPr>
              <w:t xml:space="preserve">Développeur Frontend | Septembre 2022 – Maintenant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maintenance de projets Vue3 avec Element Plus.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maintenance de Weborama Audience Manager sur Vue2 / ElementUI.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configuration d’applications DIP en Vue3, TypeScript et Composition API.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Structuration des projets en tant que référent technique pour assurer la qualité et la cohérence du code.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Remplacement du Tech Lead en cas d’absence ou de surcharge, garantissant la continuité des projets.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Réalisation de code reviews et accompagnement de l’équipe sur les bonnes pratiques.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Création d’une librairie réutilisable pour standardiser les composants à travers tous les projets.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d’un Design System en collaboration avec l’équipe Design via Storybook.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Préparation des stories et documents techniques pour faciliter la compréhension et l’usage du Design System par l’équipe.</w:t>
            </w:r>
          </w:p>
          <w:p w:rsidR="00000000" w:rsidDel="00000000" w:rsidP="00000000" w:rsidRDefault="00000000" w:rsidRPr="00000000" w14:paraId="00000011">
            <w:pPr>
              <w:pStyle w:val="Heading3"/>
              <w:widowControl w:val="0"/>
              <w:spacing w:before="200" w:lineRule="auto"/>
              <w:rPr>
                <w:rFonts w:ascii="Montserrat SemiBold" w:cs="Montserrat SemiBold" w:eastAsia="Montserrat SemiBold" w:hAnsi="Montserrat SemiBold"/>
                <w:sz w:val="22"/>
                <w:szCs w:val="22"/>
              </w:rPr>
            </w:pPr>
            <w:bookmarkStart w:colFirst="0" w:colLast="0" w:name="_hsu75f5rye31" w:id="4"/>
            <w:bookmarkEnd w:id="4"/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22"/>
                <w:szCs w:val="22"/>
                <w:rtl w:val="0"/>
              </w:rPr>
              <w:t xml:space="preserve">WEBNET – Sèvres, France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18"/>
                <w:szCs w:val="18"/>
                <w:rtl w:val="0"/>
              </w:rPr>
              <w:t xml:space="preserve">Développeur Frontend | Novembre 2018 – Septembre 2022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240" w:before="240" w:lineRule="auto"/>
              <w:jc w:val="both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Consultant Front-end – Client Grand Compte et Chargé de la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partie front-end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sur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3 projets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, avec les responsabilités suivantes :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after="0" w:afterAutospacing="0" w:before="24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Concevoir un intranet de gestion des incidents.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Créer un dashboard qui détecte les incendies en temps réel avec SignalR.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Participer aux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décisions techniques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sur le choix de la stack front-end Vue 2 et back-end (.NET Core).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Créer et structurer les projets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en utilisant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ESLint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et en installant les dépendances nécessaires (Axios, Sass, Vuetify, etc.).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Consommer des API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pour intégrer les fonctionnalités côté front-end.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Développer des composants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spécifiques adaptés aux besoins des projets.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after="240" w:before="0" w:beforeAutospacing="0" w:lineRule="auto"/>
              <w:ind w:left="566.9291338582675" w:hanging="36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Intégrer les maquettes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UI/UX pour assurer une expérience utilisateur fidèle et responsive.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240" w:before="240" w:lineRule="auto"/>
              <w:ind w:left="720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3"/>
              <w:rPr/>
            </w:pPr>
            <w:bookmarkStart w:colFirst="0" w:colLast="0" w:name="_nsxrn05jemb6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3"/>
              <w:rPr/>
            </w:pPr>
            <w:bookmarkStart w:colFirst="0" w:colLast="0" w:name="_lsogadq34ylk" w:id="6"/>
            <w:bookmarkEnd w:id="6"/>
            <w:r w:rsidDel="00000000" w:rsidR="00000000" w:rsidRPr="00000000">
              <w:rPr>
                <w:rtl w:val="0"/>
              </w:rPr>
              <w:t xml:space="preserve">DATAROX – Paris, France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200" w:lineRule="auto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18"/>
                <w:szCs w:val="18"/>
                <w:rtl w:val="0"/>
              </w:rPr>
              <w:t xml:space="preserve">Développeur Frontend | Avril 2018 – Novembre 2018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de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composants, services, modules et pipes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Angular selon les besoins spécifiques des projets.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Intégrer et consommer les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Apis Rest.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Intégration des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maquettes UI/UX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 et adaptation responsive.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Mise en place de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l’authentification JWT.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Validation des formulaires grâce à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ReactiveFormsModule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Utilisation de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Bootstrap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ind w:left="566.9291338582675" w:right="285.0000000000003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maintenance du 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site web de l’entreprise</w:t>
            </w: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. Encore en ligne en ce moment.</w:t>
            </w:r>
          </w:p>
          <w:p w:rsidR="00000000" w:rsidDel="00000000" w:rsidP="00000000" w:rsidRDefault="00000000" w:rsidRPr="00000000" w14:paraId="00000026">
            <w:pPr>
              <w:pStyle w:val="Heading3"/>
              <w:widowControl w:val="0"/>
              <w:spacing w:before="200" w:lineRule="auto"/>
              <w:rPr/>
            </w:pPr>
            <w:bookmarkStart w:colFirst="0" w:colLast="0" w:name="_bdey4tw8biyq" w:id="7"/>
            <w:bookmarkEnd w:id="7"/>
            <w:r w:rsidDel="00000000" w:rsidR="00000000" w:rsidRPr="00000000">
              <w:rPr>
                <w:rtl w:val="0"/>
              </w:rPr>
              <w:t xml:space="preserve">ITCANE – Manouba, Tunisie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200" w:lineRule="auto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18"/>
                <w:szCs w:val="18"/>
                <w:rtl w:val="0"/>
              </w:rPr>
              <w:t xml:space="preserve">Développeur Frontend | Avril 2018 – Novembre 2018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spacing w:after="0" w:afterAutospacing="0" w:before="24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de plusieurs projets web pour des clients grands comptes (Monoprix Tunisie, Nexity Commerciaux, BTE, QNB…).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Intégration de maquettes UI/UX pour des sites et applications web et mobiles responsives.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Participation aux estimations de charges et de délais des projets.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Mise en place et préparation des environnements de développement (initialisation des dépôts Git, création et gestion des branches).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Intégration de templates d’e-mailing responsives compatibles multi-clients.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Utilisation de JavaScript et jQuery pour la validation des formulaires, la manipulation du DOM et les interactions dynamiques.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Développement et intégration de fonctionnalités sur plusieurs CMS (Joomla, Wordpress, Prestashop, Magento)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Maintenance évolutive et corrective des sites web existants.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spacing w:after="240" w:before="0" w:beforeAutospacing="0" w:lineRule="auto"/>
              <w:ind w:left="566.9291338582675" w:hanging="360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Réalisation de tests fonctionnels afin de garantir la qualité et la conformité des livrables.</w:t>
            </w:r>
          </w:p>
        </w:tc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1"/>
              <w:pBdr>
                <w:bottom w:color="516cf7" w:space="2" w:sz="8" w:val="single"/>
              </w:pBdr>
              <w:rPr/>
            </w:pPr>
            <w:bookmarkStart w:colFirst="0" w:colLast="0" w:name="_p9mey784anq4" w:id="8"/>
            <w:bookmarkEnd w:id="8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Style w:val="Heading1"/>
              <w:pBdr>
                <w:bottom w:color="516cf7" w:space="2" w:sz="8" w:val="single"/>
              </w:pBdr>
              <w:rPr/>
            </w:pPr>
            <w:bookmarkStart w:colFirst="0" w:colLast="0" w:name="_vnriadyhhpq0" w:id="9"/>
            <w:bookmarkEnd w:id="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Style w:val="Heading1"/>
              <w:pBdr>
                <w:bottom w:color="516cf7" w:space="2" w:sz="8" w:val="single"/>
              </w:pBdr>
              <w:rPr>
                <w:color w:val="2a4cfe"/>
              </w:rPr>
            </w:pPr>
            <w:bookmarkStart w:colFirst="0" w:colLast="0" w:name="_ostxekhfnb3r" w:id="10"/>
            <w:bookmarkEnd w:id="10"/>
            <w:r w:rsidDel="00000000" w:rsidR="00000000" w:rsidRPr="00000000">
              <w:rPr>
                <w:rtl w:val="0"/>
              </w:rPr>
              <w:t xml:space="preserve">Contact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bottom w:color="516cf7" w:space="2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bottom w:color="516cf7" w:space="2" w:sz="0" w:val="none"/>
              </w:pBdr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95250" cy="9525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Paris, France</w:t>
            </w:r>
          </w:p>
          <w:p w:rsidR="00000000" w:rsidDel="00000000" w:rsidP="00000000" w:rsidRDefault="00000000" w:rsidRPr="00000000" w14:paraId="00000036">
            <w:pPr>
              <w:pBdr>
                <w:bottom w:color="516cf7" w:space="2" w:sz="0" w:val="none"/>
              </w:pBdr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95250" cy="9525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(+33) 6 61 55 86 33</w:t>
            </w:r>
          </w:p>
          <w:p w:rsidR="00000000" w:rsidDel="00000000" w:rsidP="00000000" w:rsidRDefault="00000000" w:rsidRPr="00000000" w14:paraId="00000037">
            <w:pPr>
              <w:pBdr>
                <w:bottom w:color="516cf7" w:space="2" w:sz="0" w:val="none"/>
              </w:pBdr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95250" cy="9525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9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mr.fk.chouchane@gmail.com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bottom w:color="516cf7" w:space="2" w:sz="0" w:val="none"/>
              </w:pBdr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95250" cy="9525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1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https://mfch.work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bottom w:color="516cf7" w:space="2" w:sz="0" w:val="none"/>
              </w:pBdr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95250" cy="9525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3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/fakher90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bottom w:color="516cf7" w:space="2" w:sz="0" w:val="none"/>
              </w:pBd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95250" cy="9525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5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/med-fakher-chouchaine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Style w:val="Heading1"/>
              <w:pBdr>
                <w:bottom w:color="516cf7" w:space="2" w:sz="8" w:val="single"/>
              </w:pBdr>
              <w:rPr/>
            </w:pPr>
            <w:bookmarkStart w:colFirst="0" w:colLast="0" w:name="_fnu30y8lbel3" w:id="11"/>
            <w:bookmarkEnd w:id="11"/>
            <w:r w:rsidDel="00000000" w:rsidR="00000000" w:rsidRPr="00000000">
              <w:rPr>
                <w:rtl w:val="0"/>
              </w:rPr>
              <w:t xml:space="preserve">Compétences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3"/>
              </w:numPr>
              <w:spacing w:before="200" w:lineRule="auto"/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HTML5 / CSS3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JavaScript / TypScript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Vue / Nuxt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SCSS / LESS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Tailwind CSS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ElementUI / Primevue / NuxtUI…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RestAPI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Eslint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Storybook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Lodash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SQL/NoSQL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Node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Express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Nitro + H3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MongoDB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PostgreSQL/MySQL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Postman/ApiDog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Docker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Git/Github/Gitlab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Figma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Aws S3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Linux/Window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VS Code/Cursor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Jira/Trello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Teams/Slack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3"/>
              </w:numPr>
              <w:ind w:left="425.1968503937013" w:right="-26.509186351705694" w:hanging="285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Scrum/Kanban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Style w:val="Heading1"/>
              <w:pBdr>
                <w:bottom w:color="516cf7" w:space="2" w:sz="8" w:val="single"/>
              </w:pBdr>
              <w:rPr/>
            </w:pPr>
            <w:bookmarkStart w:colFirst="0" w:colLast="0" w:name="_v1qdjupkoqns" w:id="12"/>
            <w:bookmarkEnd w:id="12"/>
            <w:r w:rsidDel="00000000" w:rsidR="00000000" w:rsidRPr="00000000">
              <w:rPr>
                <w:rtl w:val="0"/>
              </w:rPr>
              <w:t xml:space="preserve">Parcours académique</w:t>
            </w:r>
          </w:p>
          <w:p w:rsidR="00000000" w:rsidDel="00000000" w:rsidP="00000000" w:rsidRDefault="00000000" w:rsidRPr="00000000" w14:paraId="00000057">
            <w:pPr>
              <w:pStyle w:val="Heading3"/>
              <w:widowControl w:val="0"/>
              <w:spacing w:before="200" w:lineRule="auto"/>
              <w:ind w:left="141.7322834645671" w:firstLine="0"/>
              <w:rPr/>
            </w:pPr>
            <w:bookmarkStart w:colFirst="0" w:colLast="0" w:name="_fmol4mfm3g0v" w:id="13"/>
            <w:bookmarkEnd w:id="13"/>
            <w:r w:rsidDel="00000000" w:rsidR="00000000" w:rsidRPr="00000000">
              <w:rPr>
                <w:rtl w:val="0"/>
              </w:rPr>
              <w:t xml:space="preserve">ESEN – Manouba, Tunise</w:t>
            </w:r>
          </w:p>
          <w:p w:rsidR="00000000" w:rsidDel="00000000" w:rsidP="00000000" w:rsidRDefault="00000000" w:rsidRPr="00000000" w14:paraId="00000058">
            <w:pPr>
              <w:widowControl w:val="0"/>
              <w:ind w:left="141.7322834645671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Mastère Professionnel en Commerce Électronique</w:t>
            </w:r>
          </w:p>
          <w:p w:rsidR="00000000" w:rsidDel="00000000" w:rsidP="00000000" w:rsidRDefault="00000000" w:rsidRPr="00000000" w14:paraId="00000059">
            <w:pPr>
              <w:widowControl w:val="0"/>
              <w:ind w:left="141.7322834645671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2013 - 2015</w:t>
            </w:r>
          </w:p>
          <w:p w:rsidR="00000000" w:rsidDel="00000000" w:rsidP="00000000" w:rsidRDefault="00000000" w:rsidRPr="00000000" w14:paraId="0000005A">
            <w:pPr>
              <w:pStyle w:val="Heading3"/>
              <w:widowControl w:val="0"/>
              <w:spacing w:before="200" w:lineRule="auto"/>
              <w:ind w:left="141.7322834645671" w:firstLine="0"/>
              <w:rPr/>
            </w:pPr>
            <w:bookmarkStart w:colFirst="0" w:colLast="0" w:name="_2w7hsy9lzv2b" w:id="14"/>
            <w:bookmarkEnd w:id="14"/>
            <w:r w:rsidDel="00000000" w:rsidR="00000000" w:rsidRPr="00000000">
              <w:rPr>
                <w:rtl w:val="0"/>
              </w:rPr>
              <w:t xml:space="preserve">IHEC – Carthage, Tunise</w:t>
            </w:r>
          </w:p>
          <w:p w:rsidR="00000000" w:rsidDel="00000000" w:rsidP="00000000" w:rsidRDefault="00000000" w:rsidRPr="00000000" w14:paraId="0000005B">
            <w:pPr>
              <w:widowControl w:val="0"/>
              <w:ind w:left="141.7322834645671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Licence Appliquée en Informatique de Gestion </w:t>
            </w:r>
          </w:p>
          <w:p w:rsidR="00000000" w:rsidDel="00000000" w:rsidP="00000000" w:rsidRDefault="00000000" w:rsidRPr="00000000" w14:paraId="0000005C">
            <w:pPr>
              <w:widowControl w:val="0"/>
              <w:ind w:left="141.7322834645671" w:firstLine="0"/>
              <w:rPr>
                <w:rFonts w:ascii="Montserrat" w:cs="Montserrat" w:eastAsia="Montserrat" w:hAnsi="Montserra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434343"/>
                <w:sz w:val="20"/>
                <w:szCs w:val="20"/>
                <w:rtl w:val="0"/>
              </w:rPr>
              <w:t xml:space="preserve">2010 - 2013</w:t>
            </w:r>
          </w:p>
          <w:p w:rsidR="00000000" w:rsidDel="00000000" w:rsidP="00000000" w:rsidRDefault="00000000" w:rsidRPr="00000000" w14:paraId="0000005D">
            <w:pPr>
              <w:widowControl w:val="0"/>
              <w:spacing w:before="200" w:lineRule="auto"/>
              <w:ind w:left="0" w:firstLine="0"/>
              <w:rPr>
                <w:rFonts w:ascii="Montserrat" w:cs="Montserrat" w:eastAsia="Montserrat" w:hAnsi="Montserrat"/>
                <w:i w:val="1"/>
                <w:i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ind w:left="-1133.8582677165355" w:right="-1141.6535433070862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0" w:top="0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66.9291338582675" w:hanging="359.99999999999994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566.9291338582675" w:hanging="359.99999999999994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425.1968503937013" w:hanging="28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000000" w:space="2" w:sz="8" w:val="single"/>
      </w:pBdr>
      <w:spacing w:before="200" w:line="156" w:lineRule="auto"/>
      <w:ind w:right="290.31496062992176"/>
    </w:pPr>
    <w:rPr>
      <w:rFonts w:ascii="Montserrat Medium" w:cs="Montserrat Medium" w:eastAsia="Montserrat Medium" w:hAnsi="Montserrat Medium"/>
      <w:color w:val="2a4cfe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00" w:lineRule="auto"/>
    </w:pPr>
    <w:rPr>
      <w:rFonts w:ascii="Montserrat SemiBold" w:cs="Montserrat SemiBold" w:eastAsia="Montserrat SemiBold" w:hAnsi="Montserrat SemiBold"/>
      <w:color w:val="43434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ind w:right="290.31496062992176"/>
    </w:pPr>
    <w:rPr>
      <w:rFonts w:ascii="Montserrat SemiBold" w:cs="Montserrat SemiBold" w:eastAsia="Montserrat SemiBold" w:hAnsi="Montserrat SemiBold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fch.work" TargetMode="External"/><Relationship Id="rId10" Type="http://schemas.openxmlformats.org/officeDocument/2006/relationships/image" Target="media/image6.png"/><Relationship Id="rId13" Type="http://schemas.openxmlformats.org/officeDocument/2006/relationships/hyperlink" Target="https://github.com/fakher90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r.fk.chouchane@gmail.com" TargetMode="External"/><Relationship Id="rId15" Type="http://schemas.openxmlformats.org/officeDocument/2006/relationships/hyperlink" Target="https://www.linkedin.com/in/med-fakher-chouchaine" TargetMode="External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